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E1D" w:rsidRPr="00E30E1D" w:rsidRDefault="00E30E1D" w:rsidP="00E30E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0E1D">
        <w:rPr>
          <w:rFonts w:ascii="Times New Roman" w:hAnsi="Times New Roman" w:cs="Times New Roman"/>
          <w:b/>
          <w:sz w:val="28"/>
          <w:szCs w:val="28"/>
        </w:rPr>
        <w:t>МБУК «ПЕРВОМАЙСКАЯ ЦБС»</w:t>
      </w:r>
    </w:p>
    <w:p w:rsidR="00E30E1D" w:rsidRDefault="00E30E1D" w:rsidP="00E30E1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 w:rsidRPr="00E30E1D">
        <w:rPr>
          <w:rFonts w:ascii="Times New Roman" w:hAnsi="Times New Roman" w:cs="Times New Roman"/>
          <w:color w:val="002060"/>
          <w:sz w:val="28"/>
          <w:szCs w:val="28"/>
        </w:rPr>
        <w:t>МЕТОДИКО-БИБЛИОГРАФИЧЕСКИЙ ОТДЕЛ</w:t>
      </w:r>
    </w:p>
    <w:p w:rsidR="00E30E1D" w:rsidRDefault="00E30E1D" w:rsidP="00E30E1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0E1D" w:rsidRDefault="00E30E1D" w:rsidP="00E30E1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noProof/>
          <w:color w:val="002060"/>
          <w:sz w:val="28"/>
          <w:szCs w:val="28"/>
          <w:lang w:eastAsia="ru-RU"/>
        </w:rPr>
        <w:drawing>
          <wp:inline distT="0" distB="0" distL="0" distR="0" wp14:anchorId="389BF8F9">
            <wp:extent cx="2990850" cy="358901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798" cy="35913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30E1D" w:rsidRDefault="00E30E1D" w:rsidP="00E30E1D">
      <w:pPr>
        <w:jc w:val="center"/>
        <w:rPr>
          <w:rFonts w:ascii="Times New Roman" w:hAnsi="Times New Roman" w:cs="Times New Roman"/>
          <w:color w:val="002060"/>
          <w:sz w:val="28"/>
          <w:szCs w:val="28"/>
        </w:rPr>
      </w:pPr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739B402" wp14:editId="7BBB964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30E1D" w:rsidRPr="00E30E1D" w:rsidRDefault="00E30E1D" w:rsidP="00E30E1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30E1D">
                              <w:rPr>
                                <w:rFonts w:ascii="Times New Roman" w:hAnsi="Times New Roman" w:cs="Times New Roman"/>
                                <w:b/>
                                <w:caps/>
                                <w:sz w:val="52"/>
                                <w:szCs w:val="52"/>
                                <w14:reflection w14:blurRad="12700" w14:stA="28000" w14:stPos="0" w14:endA="0" w14:endPos="45000" w14:dist="1003" w14:dir="5400000" w14:fadeDir="5400000" w14:sx="100000" w14:sy="-100000" w14:kx="0" w14:ky="0" w14:algn="bl"/>
                                <w14:textOutline w14:w="9004" w14:cap="flat" w14:cmpd="sng" w14:algn="ctr">
                                  <w14:solidFill>
                                    <w14:schemeClr w14:val="accent4">
                                      <w14:shade w14:val="50000"/>
                                      <w14:satMod w14:val="12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  <w14:gs w14:pos="43000">
                                        <w14:schemeClr w14:val="accent4">
                                          <w14:satMod w14:val="255000"/>
                                        </w14:schemeClr>
                                      </w14:gs>
                                      <w14:gs w14:pos="48000">
                                        <w14:schemeClr w14:val="accent4">
                                          <w14:shade w14:val="85000"/>
                                          <w14:satMod w14:val="255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shade w14:val="20000"/>
                                          <w14:satMod w14:val="24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«Особенной души писатель»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+93LwIAAFUEAAAOAAAAZHJzL2Uyb0RvYy54bWysVE2O0zAU3iNxB8t7mrYqUKKmozKjIqTR&#10;zEgdNGvXcdpIiZ9lu03KZTgFKyTO0CPx2Uk7ZWCF2Djv3++973NmV21dsb2yriSd8dFgyJnSkvJS&#10;bzL+5XH5ZsqZ80LnoiKtMn5Qjl/NX7+aNSZVY9pSlSvLUES7tDEZ33pv0iRxcqtq4QZklIazIFsL&#10;D9VuktyKBtXrKhkPh++ShmxuLEnlHKw3nZPPY/2iUNLfF4VTnlUZR28+njae63Am85lIN1aYbSn7&#10;NsQ/dFGLUuPSc6kb4QXb2fKPUnUpLTkq/EBSnVBRlFLFGTDNaPhimtVWGBVnwXKcOa/J/b+y8m7/&#10;YFmZAzvOtKgB0fHb8efxx/E7G4XtNMalCFoZhPn2I7Uhsrc7GMPQbWHr8MU4DH7s+XDerWo9kyFp&#10;Op5Oh3BJ+E4K6iTP6cY6/0lRzYKQcQvw4k7F/tb5LvQUEm7TtCyrCnaRVvo3A2p2FhUZ0GeHSbqO&#10;g+TbdduPsab8gOksdexwRi5LdHArnH8QFnRA16C4v8dRVNRknHqJsy3Zr3+zh3igBC9nDeiVcQ3+&#10;c1Z91kDvw2gyCWyMyuTt+zEUe+lZX3r0rr4m8BcIobcohnhfncTCUv2Ed7AId8IltMTNGfcn8dp3&#10;lMc7kmqxiEHgnxH+Vq+MDKXDAsN2H9snYU0PgQd6d3SioUhfINHFhkxnFjsPPCJMYb3dTgFvUMDd&#10;CHT/zsLjuNRj1PPfYP4LAAD//wMAUEsDBBQABgAIAAAAIQBLiSbN1gAAAAUBAAAPAAAAZHJzL2Rv&#10;d25yZXYueG1sTI/RTsMwDEXfkfiHyEi8sXQVoFKaTmjAMzD4AK8xTWnjVE22Fb4eg5DGi+Wra12f&#10;W61mP6g9TbELbGC5yEARN8F23Bp4e328KEDFhGxxCEwGPinCqj49qbC04cAvtN+kVkkIxxINuJTG&#10;UuvYOPIYF2EkFu89TB6TyKnVdsKDhPtB51l2rT12LB8cjrR21PSbnTdQZP6p72/y5+gvv5ZXbn0f&#10;HsYPY87P5rtbUInmdDyGH3xBh1qYtmHHNqrBgBRJv1O8vChEbv8WXVf6P339DQAA//8DAFBLAQIt&#10;ABQABgAIAAAAIQC2gziS/gAAAOEBAAATAAAAAAAAAAAAAAAAAAAAAABbQ29udGVudF9UeXBlc10u&#10;eG1sUEsBAi0AFAAGAAgAAAAhADj9If/WAAAAlAEAAAsAAAAAAAAAAAAAAAAALwEAAF9yZWxzLy5y&#10;ZWxzUEsBAi0AFAAGAAgAAAAhAHHD73cvAgAAVQQAAA4AAAAAAAAAAAAAAAAALgIAAGRycy9lMm9E&#10;b2MueG1sUEsBAi0AFAAGAAgAAAAhAEuJJs3WAAAABQEAAA8AAAAAAAAAAAAAAAAAiQQAAGRycy9k&#10;b3ducmV2LnhtbFBLBQYAAAAABAAEAPMAAACMBQAAAAA=&#10;" filled="f" stroked="f">
                <v:fill o:detectmouseclick="t"/>
                <v:textbox style="mso-fit-shape-to-text:t">
                  <w:txbxContent>
                    <w:p w:rsidR="00E30E1D" w:rsidRPr="00E30E1D" w:rsidRDefault="00E30E1D" w:rsidP="00E30E1D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30E1D">
                        <w:rPr>
                          <w:rFonts w:ascii="Times New Roman" w:hAnsi="Times New Roman" w:cs="Times New Roman"/>
                          <w:b/>
                          <w:caps/>
                          <w:sz w:val="52"/>
                          <w:szCs w:val="52"/>
                          <w14:reflection w14:blurRad="12700" w14:stA="28000" w14:stPos="0" w14:endA="0" w14:endPos="45000" w14:dist="1003" w14:dir="5400000" w14:fadeDir="5400000" w14:sx="100000" w14:sy="-100000" w14:kx="0" w14:ky="0" w14:algn="bl"/>
                          <w14:textOutline w14:w="9004" w14:cap="flat" w14:cmpd="sng" w14:algn="ctr">
                            <w14:solidFill>
                              <w14:schemeClr w14:val="accent4">
                                <w14:shade w14:val="50000"/>
                                <w14:satMod w14:val="12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  <w14:gs w14:pos="43000">
                                  <w14:schemeClr w14:val="accent4">
                                    <w14:satMod w14:val="255000"/>
                                  </w14:schemeClr>
                                </w14:gs>
                                <w14:gs w14:pos="48000">
                                  <w14:schemeClr w14:val="accent4">
                                    <w14:shade w14:val="85000"/>
                                    <w14:satMod w14:val="255000"/>
                                  </w14:schemeClr>
                                </w14:gs>
                                <w14:gs w14:pos="100000">
                                  <w14:schemeClr w14:val="accent4">
                                    <w14:shade w14:val="20000"/>
                                    <w14:satMod w14:val="24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«Особенной души писатель»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(</w:t>
      </w:r>
      <w:r w:rsidRPr="00E30E1D">
        <w:rPr>
          <w:rFonts w:ascii="Times New Roman" w:hAnsi="Times New Roman" w:cs="Times New Roman"/>
          <w:b/>
          <w:sz w:val="24"/>
          <w:szCs w:val="24"/>
        </w:rPr>
        <w:t xml:space="preserve">К 195- </w:t>
      </w:r>
      <w:proofErr w:type="spellStart"/>
      <w:r w:rsidRPr="00E30E1D">
        <w:rPr>
          <w:rFonts w:ascii="Times New Roman" w:hAnsi="Times New Roman" w:cs="Times New Roman"/>
          <w:b/>
          <w:sz w:val="24"/>
          <w:szCs w:val="24"/>
        </w:rPr>
        <w:t>летию</w:t>
      </w:r>
      <w:proofErr w:type="spellEnd"/>
      <w:r w:rsidRPr="00E30E1D">
        <w:rPr>
          <w:rFonts w:ascii="Times New Roman" w:hAnsi="Times New Roman" w:cs="Times New Roman"/>
          <w:b/>
          <w:sz w:val="24"/>
          <w:szCs w:val="24"/>
        </w:rPr>
        <w:t xml:space="preserve"> со дня рождения русского писателя</w:t>
      </w:r>
      <w:proofErr w:type="gramEnd"/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0E1D">
        <w:rPr>
          <w:rFonts w:ascii="Times New Roman" w:hAnsi="Times New Roman" w:cs="Times New Roman"/>
          <w:b/>
          <w:sz w:val="24"/>
          <w:szCs w:val="24"/>
        </w:rPr>
        <w:t>Николая Семеновича Лескова (1831–1895)</w:t>
      </w:r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Буклет</w:t>
      </w:r>
    </w:p>
    <w:p w:rsidR="00E30E1D" w:rsidRP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30E1D">
        <w:rPr>
          <w:rFonts w:ascii="Times New Roman" w:hAnsi="Times New Roman" w:cs="Times New Roman"/>
          <w:b/>
          <w:sz w:val="24"/>
          <w:szCs w:val="24"/>
        </w:rPr>
        <w:t>пгт</w:t>
      </w:r>
      <w:proofErr w:type="spellEnd"/>
      <w:r w:rsidRPr="00E30E1D">
        <w:rPr>
          <w:rFonts w:ascii="Times New Roman" w:hAnsi="Times New Roman" w:cs="Times New Roman"/>
          <w:b/>
          <w:sz w:val="24"/>
          <w:szCs w:val="24"/>
        </w:rPr>
        <w:t xml:space="preserve"> Первомайское, 202</w:t>
      </w:r>
      <w:r>
        <w:rPr>
          <w:rFonts w:ascii="Times New Roman" w:hAnsi="Times New Roman" w:cs="Times New Roman"/>
          <w:b/>
          <w:sz w:val="24"/>
          <w:szCs w:val="24"/>
        </w:rPr>
        <w:t>6</w:t>
      </w:r>
    </w:p>
    <w:p w:rsidR="00E30E1D" w:rsidRPr="00E30E1D" w:rsidRDefault="00E30E1D" w:rsidP="00E30E1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0E1D" w:rsidRPr="00E30E1D" w:rsidRDefault="00E30E1D" w:rsidP="003A3ABE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-430530</wp:posOffset>
            </wp:positionH>
            <wp:positionV relativeFrom="paragraph">
              <wp:posOffset>41910</wp:posOffset>
            </wp:positionV>
            <wp:extent cx="1933575" cy="2421890"/>
            <wp:effectExtent l="0" t="0" r="9525" b="0"/>
            <wp:wrapSquare wrapText="bothSides"/>
            <wp:docPr id="5" name="Рисунок 5" descr="C:\Users\Office\Downloads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Office\Downloads\i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21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30E1D">
        <w:rPr>
          <w:rFonts w:ascii="Times New Roman" w:hAnsi="Times New Roman" w:cs="Times New Roman"/>
          <w:sz w:val="24"/>
          <w:szCs w:val="24"/>
        </w:rPr>
        <w:t xml:space="preserve"> </w:t>
      </w:r>
      <w:r w:rsidRPr="00E30E1D">
        <w:rPr>
          <w:rFonts w:ascii="Times New Roman" w:hAnsi="Times New Roman" w:cs="Times New Roman"/>
          <w:sz w:val="24"/>
          <w:szCs w:val="24"/>
        </w:rPr>
        <w:t xml:space="preserve">Николай Семёнович Лесков – гениальный русский писатель. По признанию современников, он был «самым русским из всех русских писателей», который знал и чувствовал свой народ, чем он живёт и к чему стремиться.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Николай Семенович Лесков родился 16 (4 по старому стилю) февраля 1831-го года в селе </w:t>
      </w:r>
      <w:proofErr w:type="spellStart"/>
      <w:r w:rsidRPr="00E30E1D">
        <w:rPr>
          <w:rFonts w:ascii="Times New Roman" w:hAnsi="Times New Roman" w:cs="Times New Roman"/>
          <w:sz w:val="24"/>
          <w:szCs w:val="24"/>
        </w:rPr>
        <w:t>Горохово</w:t>
      </w:r>
      <w:proofErr w:type="spellEnd"/>
      <w:r w:rsidRPr="00E30E1D">
        <w:rPr>
          <w:rFonts w:ascii="Times New Roman" w:hAnsi="Times New Roman" w:cs="Times New Roman"/>
          <w:sz w:val="24"/>
          <w:szCs w:val="24"/>
        </w:rPr>
        <w:t xml:space="preserve"> Орловской губернии в семье мелкого чиновника.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Его отец был сыном священника и лишь по службе дворянским заседателем Орловской палаты уголовного суда получил дворянство. Мать принадлежала к дворянскому роду Алферьевых. Николай вырос в богатом доме одного из своих дядей с материнской стороны, где и получил первоначальное образование.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>Затем поступил на обучение Орловскую гимназию, но смерть отца и страшные орловские пожары 1840-х годов, во время которых погибло все небольшое имущество Лесковых, не дали ему в</w:t>
      </w:r>
      <w:r w:rsidR="003A3ABE">
        <w:rPr>
          <w:rFonts w:ascii="Times New Roman" w:hAnsi="Times New Roman" w:cs="Times New Roman"/>
          <w:sz w:val="24"/>
          <w:szCs w:val="24"/>
        </w:rPr>
        <w:t xml:space="preserve">озможности окончить курс.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>В 1847-м году Лесков оставил учебу в гимназии и поступил на службу канцеляристом в Орловскую палату уголовного суда.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 В 1849-м году он перевелся в Киев помощником столоначальника рекрутского присутствия. В 1857-м году поступил на частную службу в Русское общество пароходства и торговли, а затем работал агентом по управлению имениями Нарышкина и Перовского. Служба эта, связанная с разъездами по России, обогатила Лескова запасом наблюдений.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 В 1860-м году  вышло несколько статей писателя  в "Современной медицине", "Экономическом указателе" и "Санкт-Петербургских ведомостях", Лесков в 1861 году переехал в Петербург и посвятил себя литературной деятельности.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В 1860-х годах он создал ряд реалистических рассказов и повестей: "Погасшее дело" (1862), "Язвительный" (1863), "Житие одной бабы" (1863), "Леди Макбет </w:t>
      </w:r>
      <w:proofErr w:type="spellStart"/>
      <w:r w:rsidRPr="00E30E1D">
        <w:rPr>
          <w:rFonts w:ascii="Times New Roman" w:hAnsi="Times New Roman" w:cs="Times New Roman"/>
          <w:sz w:val="24"/>
          <w:szCs w:val="24"/>
        </w:rPr>
        <w:t>Мценского</w:t>
      </w:r>
      <w:proofErr w:type="spellEnd"/>
      <w:r w:rsidRPr="00E30E1D">
        <w:rPr>
          <w:rFonts w:ascii="Times New Roman" w:hAnsi="Times New Roman" w:cs="Times New Roman"/>
          <w:sz w:val="24"/>
          <w:szCs w:val="24"/>
        </w:rPr>
        <w:t xml:space="preserve"> уезда" (1865), "Воительница" (1866), пьесу "Расточитель" (1867) и другие.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Его рассказ "Овцебык" (1863), романы "Некуда" (1864; под псевдонимом М. </w:t>
      </w:r>
      <w:proofErr w:type="spellStart"/>
      <w:r w:rsidRPr="00E30E1D">
        <w:rPr>
          <w:rFonts w:ascii="Times New Roman" w:hAnsi="Times New Roman" w:cs="Times New Roman"/>
          <w:sz w:val="24"/>
          <w:szCs w:val="24"/>
        </w:rPr>
        <w:t>Стебницкий</w:t>
      </w:r>
      <w:proofErr w:type="spellEnd"/>
      <w:r w:rsidRPr="00E30E1D">
        <w:rPr>
          <w:rFonts w:ascii="Times New Roman" w:hAnsi="Times New Roman" w:cs="Times New Roman"/>
          <w:sz w:val="24"/>
          <w:szCs w:val="24"/>
        </w:rPr>
        <w:t>) и "Обойденные" (1865) были направлены против "новых людей". Лесков пытался показать тщетность и беспочвенность усилий революционного лагеря, создавал шаржированные типы нигилистов в повести "Загадочный человек" (1870) и особенно в романе "</w:t>
      </w:r>
      <w:r w:rsidR="003A3ABE">
        <w:rPr>
          <w:rFonts w:ascii="Times New Roman" w:hAnsi="Times New Roman" w:cs="Times New Roman"/>
          <w:sz w:val="24"/>
          <w:szCs w:val="24"/>
        </w:rPr>
        <w:t xml:space="preserve">На ножах" (1870-1871).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В 1870-х годах Лесков начал создавать галерею типов праведников — могучих духом, талантливых патриотов русской земли. Этой теме посвящены роман "Соборяне" (1872), повести и рассказы "Очарованный странник", "Запечатленный ангел" (обе 1873). 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В 1874-м году Николай Семёнович был назначен членом учебного отдела Ученого комитета министерства народного просвещения, а в 1877-м году — членом учебного отдела министерства государственных имуществ. В 1880-м году Лесков оставил министерство государственных имуществ, а в 1883-м году он был уволен без прошения из министерства народного просвещения и полностью посвятил себя писательству.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К этому периоду относится сближение Лескова с правыми общественными </w:t>
      </w:r>
      <w:r w:rsidRPr="00E30E1D">
        <w:rPr>
          <w:rFonts w:ascii="Times New Roman" w:hAnsi="Times New Roman" w:cs="Times New Roman"/>
          <w:sz w:val="24"/>
          <w:szCs w:val="24"/>
        </w:rPr>
        <w:lastRenderedPageBreak/>
        <w:t>кругами: славянофилами и правительственной партией Каткова, в журнале которого "Русский вестник" он печатался в 1870-х годах. Очерки из быта высшего духовенства "Мелочи архиерейской жизни" (1878-1883) вызвали неудовольствие против Лескова в высших сферах, что послужило причиной увольнения писателя "без прошения" из ученого комитета Министерст</w:t>
      </w:r>
      <w:r w:rsidR="003A3ABE">
        <w:rPr>
          <w:rFonts w:ascii="Times New Roman" w:hAnsi="Times New Roman" w:cs="Times New Roman"/>
          <w:sz w:val="24"/>
          <w:szCs w:val="24"/>
        </w:rPr>
        <w:t xml:space="preserve">ва народного просвещения.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>Мотивы национальной самобытности русского народа, вера в его творческие силы были отражены в сатирической повести "Железная воля" (1876), "Сказе о тульском косом Левше и о стальной блохе" (1881). Тема гибели народных талантов на Руси раскрыта Лесковым в повести "Т</w:t>
      </w:r>
      <w:r w:rsidR="003A3ABE">
        <w:rPr>
          <w:rFonts w:ascii="Times New Roman" w:hAnsi="Times New Roman" w:cs="Times New Roman"/>
          <w:sz w:val="24"/>
          <w:szCs w:val="24"/>
        </w:rPr>
        <w:t xml:space="preserve">упейный художник" (1883).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Под конец жизни, усиливая социальную и национальную критику, писатель обратился к сатире в произведениях "Загон" (1893), "Административная грация" (1893), "Дама и фефела" (1894), которые подчас </w:t>
      </w:r>
      <w:r w:rsidR="003A3ABE">
        <w:rPr>
          <w:rFonts w:ascii="Times New Roman" w:hAnsi="Times New Roman" w:cs="Times New Roman"/>
          <w:sz w:val="24"/>
          <w:szCs w:val="24"/>
        </w:rPr>
        <w:t xml:space="preserve">имели трагическое звучание.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Пятого марта (21 февраля по старому стилю) 1895 года Николай Лесков скончался в Петербурге. </w:t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Похоронен</w:t>
      </w:r>
      <w:proofErr w:type="gramEnd"/>
      <w:r w:rsidRPr="00E30E1D">
        <w:rPr>
          <w:rFonts w:ascii="Times New Roman" w:hAnsi="Times New Roman" w:cs="Times New Roman"/>
          <w:sz w:val="24"/>
          <w:szCs w:val="24"/>
        </w:rPr>
        <w:t xml:space="preserve"> на Литераторск</w:t>
      </w:r>
      <w:r w:rsidR="003A3ABE">
        <w:rPr>
          <w:rFonts w:ascii="Times New Roman" w:hAnsi="Times New Roman" w:cs="Times New Roman"/>
          <w:sz w:val="24"/>
          <w:szCs w:val="24"/>
        </w:rPr>
        <w:t xml:space="preserve">их мостках Волкова кладбища.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По повести Лескова "Леди Макбет </w:t>
      </w:r>
      <w:proofErr w:type="spellStart"/>
      <w:r w:rsidRPr="00E30E1D">
        <w:rPr>
          <w:rFonts w:ascii="Times New Roman" w:hAnsi="Times New Roman" w:cs="Times New Roman"/>
          <w:sz w:val="24"/>
          <w:szCs w:val="24"/>
        </w:rPr>
        <w:t>Мценского</w:t>
      </w:r>
      <w:proofErr w:type="spellEnd"/>
      <w:r w:rsidRPr="00E30E1D">
        <w:rPr>
          <w:rFonts w:ascii="Times New Roman" w:hAnsi="Times New Roman" w:cs="Times New Roman"/>
          <w:sz w:val="24"/>
          <w:szCs w:val="24"/>
        </w:rPr>
        <w:t xml:space="preserve"> уезда" впоследствии композитор Дмитрий Шостакович создал одноименную оперу (1934), которая была возобновлена в 1962 году под названи</w:t>
      </w:r>
      <w:r w:rsidR="003A3ABE">
        <w:rPr>
          <w:rFonts w:ascii="Times New Roman" w:hAnsi="Times New Roman" w:cs="Times New Roman"/>
          <w:sz w:val="24"/>
          <w:szCs w:val="24"/>
        </w:rPr>
        <w:t xml:space="preserve">ем "Катерина Измайлова".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В 1853-м году Николай Лесков женился на дочери киевского коммерсанта Ольге Смирновой. Его супруга заболела психическим расстройством и лечилась в Петербурге. От этого брака у писателя родились сын Дмитрий, умерший </w:t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во</w:t>
      </w:r>
      <w:proofErr w:type="gramEnd"/>
      <w:r w:rsidRPr="00E30E1D">
        <w:rPr>
          <w:rFonts w:ascii="Times New Roman" w:hAnsi="Times New Roman" w:cs="Times New Roman"/>
          <w:sz w:val="24"/>
          <w:szCs w:val="24"/>
        </w:rPr>
        <w:t xml:space="preserve"> младенчестве, в 1856-м году — дочь Вера, которая </w:t>
      </w:r>
      <w:r w:rsidR="003A3ABE">
        <w:rPr>
          <w:rFonts w:ascii="Times New Roman" w:hAnsi="Times New Roman" w:cs="Times New Roman"/>
          <w:sz w:val="24"/>
          <w:szCs w:val="24"/>
        </w:rPr>
        <w:t xml:space="preserve">скончалась в 1918-м году.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В 1865-м году он вступил в гражданский брак с вдовой Екатериной Бубновой (урожденной Савицкой). Их сын Андрей (1866-1953) после разрыва родителей в 1877-м году жил с отцом. Профессиональный военный, накануне Первой мировой войны вышел в отставку в чине полковника, служил в штабе Красной Армии. Написал книгу "Жизнь Николая Лескова по его личным, семейным и несемейным записям и памятям".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У писателя также была воспитанница Варя, которую он удочерил в 1880-х годах </w:t>
      </w:r>
      <w:r w:rsidR="003A3ABE">
        <w:rPr>
          <w:rFonts w:ascii="Times New Roman" w:hAnsi="Times New Roman" w:cs="Times New Roman"/>
          <w:sz w:val="24"/>
          <w:szCs w:val="24"/>
        </w:rPr>
        <w:t xml:space="preserve">в детском возрасте. </w:t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="003A3ABE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 xml:space="preserve">Единственный в России музей, посвященный творчеству Николая Лескова, был открыт в Орле в 1974-м году. 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</w:r>
      <w:r w:rsidRPr="00E30E1D">
        <w:rPr>
          <w:rFonts w:ascii="Times New Roman" w:hAnsi="Times New Roman" w:cs="Times New Roman"/>
          <w:sz w:val="24"/>
          <w:szCs w:val="24"/>
        </w:rPr>
        <w:tab/>
        <w:t>В 1981-м году в старой части Орла, рядом со зданием гимназии, где учился Лесков, был установлен памятник писателю.</w:t>
      </w:r>
    </w:p>
    <w:p w:rsidR="00E30E1D" w:rsidRPr="003A3ABE" w:rsidRDefault="00E30E1D" w:rsidP="00E30E1D">
      <w:pPr>
        <w:rPr>
          <w:rFonts w:ascii="Times New Roman" w:hAnsi="Times New Roman" w:cs="Times New Roman"/>
          <w:b/>
          <w:sz w:val="24"/>
          <w:szCs w:val="24"/>
        </w:rPr>
      </w:pPr>
      <w:r w:rsidRPr="003A3ABE">
        <w:rPr>
          <w:rFonts w:ascii="Times New Roman" w:hAnsi="Times New Roman" w:cs="Times New Roman"/>
          <w:b/>
          <w:sz w:val="24"/>
          <w:szCs w:val="24"/>
        </w:rPr>
        <w:t>Предлагаем вашему вниманию цитаты из произведений Николая Лескова: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Неужели с того, что вы меня </w:t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богатее</w:t>
      </w:r>
      <w:proofErr w:type="gramEnd"/>
      <w:r w:rsidRPr="00E30E1D">
        <w:rPr>
          <w:rFonts w:ascii="Times New Roman" w:hAnsi="Times New Roman" w:cs="Times New Roman"/>
          <w:sz w:val="24"/>
          <w:szCs w:val="24"/>
        </w:rPr>
        <w:t xml:space="preserve">, то у вас и чувств больше? «Очарованный странник» 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Бесполезное это дело: дураков учить все </w:t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равно</w:t>
      </w:r>
      <w:proofErr w:type="gramEnd"/>
      <w:r w:rsidRPr="00E30E1D">
        <w:rPr>
          <w:rFonts w:ascii="Times New Roman" w:hAnsi="Times New Roman" w:cs="Times New Roman"/>
          <w:sz w:val="24"/>
          <w:szCs w:val="24"/>
        </w:rPr>
        <w:t xml:space="preserve"> что мертвых лечить. «Соборяне»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Вера — роскошь, которая дорого народу обходится. «Соборяне» 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Подполз еще ближе: гляжу, крестятся и водку пьют, — ну, значит, русские!.. «Очарованный странник» 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Не стоит думать о том, что будут делать другие, когда вы будете делать им добро, а надо, ни перед </w:t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чем</w:t>
      </w:r>
      <w:proofErr w:type="gramEnd"/>
      <w:r w:rsidRPr="00E30E1D">
        <w:rPr>
          <w:rFonts w:ascii="Times New Roman" w:hAnsi="Times New Roman" w:cs="Times New Roman"/>
          <w:sz w:val="24"/>
          <w:szCs w:val="24"/>
        </w:rPr>
        <w:t xml:space="preserve"> не останавливаясь, быть ко всем добрым. «Захудалый род»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lastRenderedPageBreak/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30E1D">
        <w:rPr>
          <w:rFonts w:ascii="Times New Roman" w:hAnsi="Times New Roman" w:cs="Times New Roman"/>
          <w:sz w:val="24"/>
          <w:szCs w:val="24"/>
        </w:rPr>
        <w:t>Всякому то</w:t>
      </w:r>
      <w:proofErr w:type="gramEnd"/>
      <w:r w:rsidRPr="00E30E1D">
        <w:rPr>
          <w:rFonts w:ascii="Times New Roman" w:hAnsi="Times New Roman" w:cs="Times New Roman"/>
          <w:sz w:val="24"/>
          <w:szCs w:val="24"/>
        </w:rPr>
        <w:t xml:space="preserve"> кажется странно, что самому не свойственно. «Однодум» 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Ко всякому отвратительному положению человек по возможности привыкает, и в каждом положении он сохраняет по возможности способность преследовать свои скудные радости. «Леди Макбет </w:t>
      </w:r>
      <w:proofErr w:type="spellStart"/>
      <w:r w:rsidRPr="00E30E1D">
        <w:rPr>
          <w:rFonts w:ascii="Times New Roman" w:hAnsi="Times New Roman" w:cs="Times New Roman"/>
          <w:sz w:val="24"/>
          <w:szCs w:val="24"/>
        </w:rPr>
        <w:t>Мценского</w:t>
      </w:r>
      <w:proofErr w:type="spellEnd"/>
      <w:r w:rsidRPr="00E30E1D">
        <w:rPr>
          <w:rFonts w:ascii="Times New Roman" w:hAnsi="Times New Roman" w:cs="Times New Roman"/>
          <w:sz w:val="24"/>
          <w:szCs w:val="24"/>
        </w:rPr>
        <w:t xml:space="preserve"> уезда»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>Пока ты зло помнишь — зло живо, а пусть оно умрет, тогда и душа твоя в покое жить станет. «Христос в гостях у мужика»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Ум не всем дается. Это орудие, которым нужно владеть с тонким расчетом. «На ножах» 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 xml:space="preserve">Нет положения, в котором человек не нашел бы средства быть полезным людям и помириться с собою. «Островитяне» 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>У кого нет детей, говорят, горе, а у кого дурные дети - вдвое. «Островитяне»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>•</w:t>
      </w:r>
      <w:r w:rsidRPr="00E30E1D">
        <w:rPr>
          <w:rFonts w:ascii="Times New Roman" w:hAnsi="Times New Roman" w:cs="Times New Roman"/>
          <w:sz w:val="24"/>
          <w:szCs w:val="24"/>
        </w:rPr>
        <w:tab/>
        <w:t>Когда поколебались вера и надежда, остается любовь. «Захудалый род»</w:t>
      </w:r>
    </w:p>
    <w:p w:rsidR="00E30E1D" w:rsidRPr="003A3ABE" w:rsidRDefault="00E30E1D" w:rsidP="003A3AB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A3ABE">
        <w:rPr>
          <w:rFonts w:ascii="Times New Roman" w:hAnsi="Times New Roman" w:cs="Times New Roman"/>
          <w:b/>
          <w:i/>
          <w:sz w:val="24"/>
          <w:szCs w:val="24"/>
        </w:rPr>
        <w:t>Уважаемые жители и гости района!</w:t>
      </w:r>
    </w:p>
    <w:p w:rsidR="00E30E1D" w:rsidRPr="003A3ABE" w:rsidRDefault="00E30E1D" w:rsidP="003A3AB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A3ABE">
        <w:rPr>
          <w:rFonts w:ascii="Times New Roman" w:hAnsi="Times New Roman" w:cs="Times New Roman"/>
          <w:b/>
          <w:i/>
          <w:sz w:val="24"/>
          <w:szCs w:val="24"/>
        </w:rPr>
        <w:t>Вы  всегда можете обратиться в поисках</w:t>
      </w:r>
      <w:r w:rsidR="00815C5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bookmarkStart w:id="0" w:name="_GoBack"/>
      <w:bookmarkEnd w:id="0"/>
      <w:r w:rsidRPr="003A3ABE">
        <w:rPr>
          <w:rFonts w:ascii="Times New Roman" w:hAnsi="Times New Roman" w:cs="Times New Roman"/>
          <w:b/>
          <w:i/>
          <w:sz w:val="24"/>
          <w:szCs w:val="24"/>
        </w:rPr>
        <w:t>нужной информации</w:t>
      </w:r>
    </w:p>
    <w:p w:rsidR="00E30E1D" w:rsidRPr="003A3ABE" w:rsidRDefault="00E30E1D" w:rsidP="003A3AB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3A3ABE">
        <w:rPr>
          <w:rFonts w:ascii="Times New Roman" w:hAnsi="Times New Roman" w:cs="Times New Roman"/>
          <w:b/>
          <w:i/>
          <w:sz w:val="24"/>
          <w:szCs w:val="24"/>
        </w:rPr>
        <w:t>в библиотеки Первомайского района</w:t>
      </w: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</w:p>
    <w:p w:rsidR="00E30E1D" w:rsidRPr="00E30E1D" w:rsidRDefault="00E30E1D" w:rsidP="00E30E1D">
      <w:pPr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 xml:space="preserve">По материалам из сети Интернет </w:t>
      </w:r>
    </w:p>
    <w:p w:rsidR="00E30E1D" w:rsidRPr="00E30E1D" w:rsidRDefault="00E30E1D" w:rsidP="003A3ABE">
      <w:pPr>
        <w:jc w:val="right"/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Библиограф </w:t>
      </w:r>
    </w:p>
    <w:p w:rsidR="00E30E1D" w:rsidRPr="00E30E1D" w:rsidRDefault="00E30E1D" w:rsidP="003A3ABE">
      <w:pPr>
        <w:jc w:val="right"/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ЦРБ им. Е. Г. </w:t>
      </w:r>
      <w:proofErr w:type="spellStart"/>
      <w:r w:rsidRPr="00E30E1D">
        <w:rPr>
          <w:rFonts w:ascii="Times New Roman" w:hAnsi="Times New Roman" w:cs="Times New Roman"/>
          <w:sz w:val="24"/>
          <w:szCs w:val="24"/>
        </w:rPr>
        <w:t>Криштоф</w:t>
      </w:r>
      <w:proofErr w:type="spellEnd"/>
    </w:p>
    <w:p w:rsidR="00E30E1D" w:rsidRPr="00E30E1D" w:rsidRDefault="00E30E1D" w:rsidP="003A3ABE">
      <w:pPr>
        <w:jc w:val="right"/>
        <w:rPr>
          <w:rFonts w:ascii="Times New Roman" w:hAnsi="Times New Roman" w:cs="Times New Roman"/>
          <w:sz w:val="24"/>
          <w:szCs w:val="24"/>
        </w:rPr>
      </w:pPr>
      <w:r w:rsidRPr="00E30E1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Ирина  Романова</w:t>
      </w:r>
    </w:p>
    <w:p w:rsidR="00E30E1D" w:rsidRDefault="00E30E1D" w:rsidP="00E30E1D"/>
    <w:p w:rsidR="00C40D9C" w:rsidRDefault="00C40D9C"/>
    <w:sectPr w:rsidR="00C40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E1D"/>
    <w:rsid w:val="003A3ABE"/>
    <w:rsid w:val="00815C5B"/>
    <w:rsid w:val="00C40D9C"/>
    <w:rsid w:val="00DB5AFD"/>
    <w:rsid w:val="00E30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E1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30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30E1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1050</Words>
  <Characters>5986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7022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2</cp:revision>
  <dcterms:created xsi:type="dcterms:W3CDTF">2026-02-10T11:24:00Z</dcterms:created>
  <dcterms:modified xsi:type="dcterms:W3CDTF">2026-02-10T11:42:00Z</dcterms:modified>
</cp:coreProperties>
</file>